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53" w:rsidRPr="00B27ACE" w:rsidRDefault="00236C53" w:rsidP="00B27ACE">
      <w:pPr>
        <w:pStyle w:val="a6"/>
        <w:spacing w:line="240" w:lineRule="atLeast"/>
        <w:rPr>
          <w:b/>
          <w:szCs w:val="28"/>
        </w:rPr>
      </w:pPr>
      <w:r w:rsidRPr="00B27ACE">
        <w:rPr>
          <w:b/>
          <w:szCs w:val="28"/>
        </w:rPr>
        <w:t>АДМИНИСТРАЦИЯ ДМИТРИЕВСКОГО СЕЛЬСОВЕТА</w:t>
      </w:r>
    </w:p>
    <w:p w:rsidR="00236C53" w:rsidRPr="00B27ACE" w:rsidRDefault="00236C53" w:rsidP="00B27ACE">
      <w:pPr>
        <w:pStyle w:val="a6"/>
        <w:spacing w:line="240" w:lineRule="atLeast"/>
        <w:rPr>
          <w:b/>
          <w:szCs w:val="28"/>
        </w:rPr>
      </w:pPr>
      <w:r w:rsidRPr="00B27ACE">
        <w:rPr>
          <w:b/>
          <w:szCs w:val="28"/>
        </w:rPr>
        <w:t>ТАТАРСКОГО РАЙОНА НОВОСИБИРСКОЙ ОБЛАСТИ</w:t>
      </w:r>
    </w:p>
    <w:p w:rsidR="00236C53" w:rsidRPr="00B27ACE" w:rsidRDefault="00236C53" w:rsidP="00B27ACE">
      <w:pPr>
        <w:pStyle w:val="a6"/>
        <w:rPr>
          <w:b/>
          <w:szCs w:val="28"/>
        </w:rPr>
      </w:pPr>
    </w:p>
    <w:p w:rsidR="00236C53" w:rsidRPr="00B27ACE" w:rsidRDefault="00236C53" w:rsidP="00B27ACE">
      <w:pPr>
        <w:pStyle w:val="1"/>
        <w:tabs>
          <w:tab w:val="left" w:pos="4678"/>
        </w:tabs>
        <w:ind w:firstLine="0"/>
        <w:jc w:val="center"/>
        <w:rPr>
          <w:szCs w:val="28"/>
        </w:rPr>
      </w:pPr>
      <w:r w:rsidRPr="00B27ACE">
        <w:rPr>
          <w:szCs w:val="28"/>
        </w:rPr>
        <w:t>ПОСТАНОВЛЕНИЕ</w:t>
      </w:r>
    </w:p>
    <w:p w:rsidR="008534AD" w:rsidRDefault="008534AD" w:rsidP="00B27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C53" w:rsidRPr="00B27ACE" w:rsidRDefault="00236C53" w:rsidP="00B27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sz w:val="28"/>
          <w:szCs w:val="28"/>
        </w:rPr>
        <w:t>с. Дмитриевка</w:t>
      </w:r>
    </w:p>
    <w:p w:rsidR="00236C53" w:rsidRPr="00B27ACE" w:rsidRDefault="007A6406" w:rsidP="00B27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14.08.2024</w:t>
      </w:r>
      <w:r w:rsidR="00236C53" w:rsidRPr="00B27AC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</w:t>
      </w:r>
      <w:r w:rsidR="00A20AE1" w:rsidRPr="00B27ACE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236C53" w:rsidRPr="00B27ACE" w:rsidRDefault="00236C53" w:rsidP="00236C53">
      <w:pPr>
        <w:pStyle w:val="1"/>
        <w:tabs>
          <w:tab w:val="left" w:pos="4678"/>
        </w:tabs>
        <w:jc w:val="center"/>
        <w:rPr>
          <w:b w:val="0"/>
          <w:szCs w:val="28"/>
        </w:rPr>
      </w:pPr>
    </w:p>
    <w:p w:rsidR="00236C53" w:rsidRPr="00B27ACE" w:rsidRDefault="00236C53" w:rsidP="00236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ACE">
        <w:rPr>
          <w:rFonts w:ascii="Times New Roman" w:hAnsi="Times New Roman" w:cs="Times New Roman"/>
          <w:b/>
          <w:sz w:val="28"/>
          <w:szCs w:val="28"/>
        </w:rPr>
        <w:t>Об утверждении топливно-энергетического баланса Дмитриевского сельсовета Татарского район</w:t>
      </w:r>
      <w:r w:rsidR="007A6406">
        <w:rPr>
          <w:rFonts w:ascii="Times New Roman" w:hAnsi="Times New Roman" w:cs="Times New Roman"/>
          <w:b/>
          <w:sz w:val="28"/>
          <w:szCs w:val="28"/>
        </w:rPr>
        <w:t>а Новосибирской области за 2023</w:t>
      </w:r>
      <w:r w:rsidR="005E4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ACE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236C53" w:rsidRPr="005E4EAC" w:rsidRDefault="005E4EAC" w:rsidP="00236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36C53" w:rsidRPr="00B27ACE">
        <w:rPr>
          <w:rFonts w:ascii="Times New Roman" w:eastAsia="MS Mincho" w:hAnsi="Times New Roman" w:cs="Times New Roman"/>
          <w:bCs/>
          <w:sz w:val="28"/>
          <w:szCs w:val="28"/>
        </w:rPr>
        <w:t xml:space="preserve"> В соответствии с  </w:t>
      </w:r>
      <w:r w:rsidR="00236C53" w:rsidRPr="00B27AC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236C53" w:rsidRPr="00B27ACE">
        <w:rPr>
          <w:rFonts w:ascii="Times New Roman" w:eastAsia="MS Mincho" w:hAnsi="Times New Roman" w:cs="Times New Roman"/>
          <w:bCs/>
          <w:sz w:val="28"/>
          <w:szCs w:val="28"/>
        </w:rPr>
        <w:t>Федеральным законом от 27.07.2010 № 190-ФЗ «О теплоснабжении»,</w:t>
      </w:r>
      <w:r w:rsidR="00236C53" w:rsidRPr="00B27ACE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236C53" w:rsidRPr="00B27ACE">
        <w:rPr>
          <w:rFonts w:ascii="Times New Roman" w:hAnsi="Times New Roman" w:cs="Times New Roman"/>
          <w:sz w:val="28"/>
          <w:szCs w:val="28"/>
        </w:rPr>
        <w:t>приказом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образований», в соответствии с Уставом Дмитриевского сельсовета Татарского района Новосибирской области</w:t>
      </w:r>
      <w:r w:rsidR="00236C53" w:rsidRPr="00B27ACE">
        <w:rPr>
          <w:rFonts w:ascii="Times New Roman" w:eastAsia="MS Mincho" w:hAnsi="Times New Roman" w:cs="Times New Roman"/>
          <w:bCs/>
          <w:sz w:val="28"/>
          <w:szCs w:val="28"/>
        </w:rPr>
        <w:t>,</w:t>
      </w:r>
      <w:r w:rsidR="00236C53" w:rsidRPr="00B2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36C53" w:rsidRPr="00B27AC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36C53" w:rsidRPr="00B27ACE" w:rsidRDefault="00236C53" w:rsidP="00236C53">
      <w:pPr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sz w:val="28"/>
          <w:szCs w:val="28"/>
        </w:rPr>
        <w:t>1. Утвердить топливно-энергетический баланс Дмитриевского сельсовета Татарского райо</w:t>
      </w:r>
      <w:r w:rsidR="007A6406">
        <w:rPr>
          <w:rFonts w:ascii="Times New Roman" w:hAnsi="Times New Roman" w:cs="Times New Roman"/>
          <w:sz w:val="28"/>
          <w:szCs w:val="28"/>
        </w:rPr>
        <w:t>на Новосибирской области за 2023</w:t>
      </w:r>
      <w:r w:rsidRPr="00B27ACE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236C53" w:rsidRPr="00B27ACE" w:rsidRDefault="00236C53" w:rsidP="00236C53">
      <w:pPr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27AC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"Весточка" и разместить на официальном сайте администрации Дмитриевского сельсовета Татарского района Новосибирской области, в сети Интернет.</w:t>
      </w:r>
    </w:p>
    <w:p w:rsidR="00236C53" w:rsidRPr="00B27ACE" w:rsidRDefault="00236C53" w:rsidP="00236C53">
      <w:pPr>
        <w:jc w:val="both"/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27AC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236C53" w:rsidRPr="00B27ACE" w:rsidRDefault="00236C53" w:rsidP="00236C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C53" w:rsidRPr="00B27ACE" w:rsidRDefault="00236C53" w:rsidP="00236C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C53" w:rsidRPr="00B27ACE" w:rsidRDefault="00236C53" w:rsidP="00236C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C53" w:rsidRPr="00B27ACE" w:rsidRDefault="00236C53" w:rsidP="00236C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C53" w:rsidRPr="00B27ACE" w:rsidRDefault="00236C53" w:rsidP="00236C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sz w:val="28"/>
          <w:szCs w:val="28"/>
        </w:rPr>
        <w:t>Глава Дмитриевского сельсовета</w:t>
      </w:r>
    </w:p>
    <w:p w:rsidR="00236C53" w:rsidRPr="00B27ACE" w:rsidRDefault="00236C53" w:rsidP="00236C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sz w:val="28"/>
          <w:szCs w:val="28"/>
        </w:rPr>
        <w:t>Татарского района Новосибирск</w:t>
      </w:r>
      <w:r w:rsidR="00B27ACE">
        <w:rPr>
          <w:rFonts w:ascii="Times New Roman" w:hAnsi="Times New Roman" w:cs="Times New Roman"/>
          <w:sz w:val="28"/>
          <w:szCs w:val="28"/>
        </w:rPr>
        <w:t xml:space="preserve">ой области             </w:t>
      </w:r>
      <w:r w:rsidRPr="00B27ACE">
        <w:rPr>
          <w:rFonts w:ascii="Times New Roman" w:hAnsi="Times New Roman" w:cs="Times New Roman"/>
          <w:sz w:val="28"/>
          <w:szCs w:val="28"/>
        </w:rPr>
        <w:t xml:space="preserve">    </w:t>
      </w:r>
      <w:r w:rsidR="00B27ACE" w:rsidRPr="00B27A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7ACE">
        <w:rPr>
          <w:rFonts w:ascii="Times New Roman" w:hAnsi="Times New Roman" w:cs="Times New Roman"/>
          <w:sz w:val="28"/>
          <w:szCs w:val="28"/>
        </w:rPr>
        <w:t xml:space="preserve"> В.В. Омельченко</w:t>
      </w:r>
    </w:p>
    <w:p w:rsidR="008534AD" w:rsidRDefault="008534AD" w:rsidP="008534AD">
      <w:pPr>
        <w:pStyle w:val="1"/>
        <w:ind w:firstLine="0"/>
        <w:jc w:val="left"/>
        <w:rPr>
          <w:rFonts w:eastAsiaTheme="minorEastAsia"/>
          <w:b w:val="0"/>
          <w:bCs w:val="0"/>
          <w:szCs w:val="28"/>
        </w:rPr>
      </w:pPr>
      <w:bookmarkStart w:id="0" w:name="_GoBack"/>
    </w:p>
    <w:p w:rsidR="008534AD" w:rsidRDefault="008534AD" w:rsidP="008534AD">
      <w:pPr>
        <w:pStyle w:val="1"/>
        <w:ind w:firstLine="0"/>
        <w:jc w:val="left"/>
        <w:rPr>
          <w:rFonts w:eastAsiaTheme="minorEastAsia"/>
          <w:b w:val="0"/>
          <w:bCs w:val="0"/>
          <w:szCs w:val="28"/>
        </w:rPr>
      </w:pPr>
    </w:p>
    <w:p w:rsidR="008534AD" w:rsidRDefault="008534AD" w:rsidP="008534AD">
      <w:pPr>
        <w:pStyle w:val="1"/>
        <w:ind w:firstLine="0"/>
        <w:jc w:val="left"/>
        <w:rPr>
          <w:rFonts w:eastAsiaTheme="minorEastAsia"/>
          <w:b w:val="0"/>
          <w:bCs w:val="0"/>
          <w:szCs w:val="28"/>
        </w:rPr>
      </w:pPr>
    </w:p>
    <w:p w:rsidR="008534AD" w:rsidRDefault="008534AD" w:rsidP="00B27A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4AD" w:rsidRDefault="00236C53" w:rsidP="00B27ACE">
      <w:pPr>
        <w:jc w:val="right"/>
        <w:rPr>
          <w:rFonts w:ascii="Times New Roman" w:hAnsi="Times New Roman" w:cs="Times New Roman"/>
          <w:sz w:val="24"/>
          <w:szCs w:val="24"/>
        </w:rPr>
      </w:pPr>
      <w:r w:rsidRPr="00B27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bookmarkEnd w:id="0"/>
    <w:p w:rsidR="008534AD" w:rsidRPr="00833D9C" w:rsidRDefault="008534AD" w:rsidP="008534AD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1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>к постановлению администрации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>Дмитриевского сельсовета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>Татарского района Новосибирской области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 xml:space="preserve">от </w:t>
      </w:r>
      <w:r w:rsidR="007A6406">
        <w:rPr>
          <w:rFonts w:ascii="Arial" w:hAnsi="Arial" w:cs="Arial"/>
          <w:sz w:val="20"/>
          <w:szCs w:val="20"/>
        </w:rPr>
        <w:t>14</w:t>
      </w:r>
      <w:r w:rsidRPr="00833D9C">
        <w:rPr>
          <w:rFonts w:ascii="Arial" w:hAnsi="Arial" w:cs="Arial"/>
          <w:sz w:val="20"/>
          <w:szCs w:val="20"/>
        </w:rPr>
        <w:t>.0</w:t>
      </w:r>
      <w:r w:rsidR="007A6406">
        <w:rPr>
          <w:rFonts w:ascii="Arial" w:hAnsi="Arial" w:cs="Arial"/>
          <w:sz w:val="20"/>
          <w:szCs w:val="20"/>
        </w:rPr>
        <w:t>8</w:t>
      </w:r>
      <w:r w:rsidRPr="00833D9C">
        <w:rPr>
          <w:rFonts w:ascii="Arial" w:hAnsi="Arial" w:cs="Arial"/>
          <w:sz w:val="20"/>
          <w:szCs w:val="20"/>
        </w:rPr>
        <w:t>.</w:t>
      </w:r>
      <w:r w:rsidR="007A6406">
        <w:rPr>
          <w:rFonts w:ascii="Arial" w:hAnsi="Arial" w:cs="Arial"/>
          <w:sz w:val="20"/>
          <w:szCs w:val="20"/>
        </w:rPr>
        <w:t>2024</w:t>
      </w:r>
      <w:r w:rsidR="0047150A">
        <w:rPr>
          <w:rFonts w:ascii="Arial" w:hAnsi="Arial" w:cs="Arial"/>
          <w:sz w:val="20"/>
          <w:szCs w:val="20"/>
        </w:rPr>
        <w:t xml:space="preserve">г. №  </w:t>
      </w:r>
      <w:r w:rsidR="007A6406">
        <w:rPr>
          <w:rFonts w:ascii="Arial" w:hAnsi="Arial" w:cs="Arial"/>
          <w:sz w:val="20"/>
          <w:szCs w:val="20"/>
        </w:rPr>
        <w:t>52</w:t>
      </w:r>
    </w:p>
    <w:p w:rsidR="00236C53" w:rsidRPr="00B270B6" w:rsidRDefault="00236C53" w:rsidP="00236C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6C53" w:rsidRPr="00B270B6" w:rsidRDefault="00236C53" w:rsidP="00236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0B6">
        <w:rPr>
          <w:rFonts w:ascii="Times New Roman" w:hAnsi="Times New Roman" w:cs="Times New Roman"/>
          <w:b/>
          <w:bCs/>
          <w:sz w:val="24"/>
          <w:szCs w:val="24"/>
        </w:rPr>
        <w:t>Однопродуктовый баланс энергетических ресурсов Дмитриевского сельсовета Татарского район</w:t>
      </w:r>
      <w:r w:rsidR="007A6406">
        <w:rPr>
          <w:rFonts w:ascii="Times New Roman" w:hAnsi="Times New Roman" w:cs="Times New Roman"/>
          <w:b/>
          <w:bCs/>
          <w:sz w:val="24"/>
          <w:szCs w:val="24"/>
        </w:rPr>
        <w:t>а Новосибирской области за 2023</w:t>
      </w:r>
      <w:r w:rsidR="00A20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0B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236C53" w:rsidRPr="00B270B6" w:rsidRDefault="00236C53" w:rsidP="00236C5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236C53" w:rsidRPr="00B270B6" w:rsidTr="00A20AE1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105210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C53" w:rsidRPr="00B270B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66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E3F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-156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236C53" w:rsidRPr="00B270B6" w:rsidTr="00A20AE1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66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E3F"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236C53" w:rsidRPr="00B270B6" w:rsidTr="00A20AE1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квт/ч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534633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534633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-203000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-203000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534633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445588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89045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Default="00236C53" w:rsidP="00236C53">
      <w:pPr>
        <w:rPr>
          <w:rFonts w:ascii="Times New Roman" w:hAnsi="Times New Roman" w:cs="Times New Roman"/>
          <w:sz w:val="24"/>
          <w:szCs w:val="24"/>
        </w:rPr>
      </w:pPr>
    </w:p>
    <w:p w:rsidR="00697E62" w:rsidRPr="00B270B6" w:rsidRDefault="00697E62" w:rsidP="0023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236C53" w:rsidRPr="00B270B6" w:rsidTr="00A20AE1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м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3,995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3,995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-3,995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3,995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2,895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80"/>
        <w:gridCol w:w="5354"/>
        <w:gridCol w:w="40"/>
        <w:gridCol w:w="1259"/>
        <w:gridCol w:w="120"/>
        <w:gridCol w:w="100"/>
        <w:gridCol w:w="2637"/>
        <w:gridCol w:w="120"/>
        <w:gridCol w:w="30"/>
      </w:tblGrid>
      <w:tr w:rsidR="00236C53" w:rsidRPr="00B270B6" w:rsidTr="00A20AE1">
        <w:trPr>
          <w:trHeight w:val="163"/>
        </w:trPr>
        <w:tc>
          <w:tcPr>
            <w:tcW w:w="1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100" w:type="dxa"/>
            <w:gridSpan w:val="2"/>
            <w:tcBorders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704"/>
        <w:gridCol w:w="102"/>
        <w:gridCol w:w="1584"/>
        <w:gridCol w:w="122"/>
        <w:gridCol w:w="2563"/>
      </w:tblGrid>
      <w:tr w:rsidR="00236C53" w:rsidRPr="00B270B6" w:rsidTr="00A20AE1">
        <w:trPr>
          <w:trHeight w:val="848"/>
        </w:trPr>
        <w:tc>
          <w:tcPr>
            <w:tcW w:w="570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102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</w:tr>
      <w:tr w:rsidR="00236C53" w:rsidRPr="00B270B6" w:rsidTr="00A20AE1">
        <w:trPr>
          <w:trHeight w:val="125"/>
        </w:trPr>
        <w:tc>
          <w:tcPr>
            <w:tcW w:w="570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2563" w:type="dxa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57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80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236C53" w:rsidRPr="00B270B6" w:rsidTr="00A20AE1">
        <w:trPr>
          <w:trHeight w:val="327"/>
        </w:trPr>
        <w:tc>
          <w:tcPr>
            <w:tcW w:w="57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686" w:type="dxa"/>
            <w:gridSpan w:val="2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80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1026</w:t>
            </w:r>
          </w:p>
        </w:tc>
      </w:tr>
      <w:tr w:rsidR="00236C53" w:rsidRPr="00B270B6" w:rsidTr="00A20AE1">
        <w:trPr>
          <w:trHeight w:val="245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2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181"/>
        </w:trPr>
        <w:tc>
          <w:tcPr>
            <w:tcW w:w="57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686" w:type="dxa"/>
            <w:gridSpan w:val="2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80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1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2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1026</w:t>
            </w:r>
          </w:p>
        </w:tc>
      </w:tr>
      <w:tr w:rsidR="00236C53" w:rsidRPr="00B270B6" w:rsidTr="00A20AE1">
        <w:trPr>
          <w:trHeight w:val="267"/>
        </w:trPr>
        <w:tc>
          <w:tcPr>
            <w:tcW w:w="57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Электрокотельные и теплоутилизационные установки</w:t>
            </w:r>
          </w:p>
        </w:tc>
        <w:tc>
          <w:tcPr>
            <w:tcW w:w="1686" w:type="dxa"/>
            <w:gridSpan w:val="2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80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4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50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1026</w:t>
            </w:r>
          </w:p>
        </w:tc>
      </w:tr>
      <w:tr w:rsidR="00236C53" w:rsidRPr="00B270B6" w:rsidTr="00A20AE1">
        <w:trPr>
          <w:trHeight w:val="257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8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4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826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200</w:t>
            </w:r>
          </w:p>
        </w:tc>
      </w:tr>
      <w:tr w:rsidR="00236C53" w:rsidRPr="00B270B6" w:rsidTr="00A20AE1">
        <w:trPr>
          <w:trHeight w:val="241"/>
        </w:trPr>
        <w:tc>
          <w:tcPr>
            <w:tcW w:w="57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</w:t>
            </w:r>
          </w:p>
        </w:tc>
        <w:tc>
          <w:tcPr>
            <w:tcW w:w="1686" w:type="dxa"/>
            <w:gridSpan w:val="2"/>
            <w:vMerge w:val="restart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125"/>
        </w:trPr>
        <w:tc>
          <w:tcPr>
            <w:tcW w:w="570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качестве сырья и на  нетопливные нужды</w:t>
            </w:r>
          </w:p>
        </w:tc>
        <w:tc>
          <w:tcPr>
            <w:tcW w:w="1686" w:type="dxa"/>
            <w:gridSpan w:val="2"/>
            <w:vMerge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32"/>
        </w:trPr>
        <w:tc>
          <w:tcPr>
            <w:tcW w:w="5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Pr="00B270B6" w:rsidRDefault="00236C53" w:rsidP="00236C53">
      <w:pPr>
        <w:jc w:val="center"/>
        <w:rPr>
          <w:rFonts w:ascii="Times New Roman" w:hAnsi="Times New Roman" w:cs="Times New Roman"/>
          <w:sz w:val="24"/>
          <w:szCs w:val="24"/>
        </w:rPr>
        <w:sectPr w:rsidR="00236C53" w:rsidRPr="00B270B6">
          <w:pgSz w:w="11900" w:h="16838"/>
          <w:pgMar w:top="1143" w:right="1006" w:bottom="472" w:left="1160" w:header="0" w:footer="0" w:gutter="0"/>
          <w:cols w:space="720" w:equalWidth="0">
            <w:col w:w="9740"/>
          </w:cols>
        </w:sectPr>
      </w:pPr>
    </w:p>
    <w:p w:rsidR="00236C53" w:rsidRPr="00B270B6" w:rsidRDefault="00236C53" w:rsidP="00236C53">
      <w:pPr>
        <w:shd w:val="clear" w:color="auto" w:fill="FFFFFF"/>
        <w:spacing w:after="300" w:line="338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0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Коэффициенты пересчета топлива и энергии в условное топливо</w:t>
      </w:r>
    </w:p>
    <w:p w:rsidR="00236C53" w:rsidRPr="00B270B6" w:rsidRDefault="00236C53" w:rsidP="00236C53">
      <w:pPr>
        <w:shd w:val="clear" w:color="auto" w:fill="FFFFFF"/>
        <w:spacing w:line="338" w:lineRule="atLeast"/>
        <w:rPr>
          <w:rFonts w:ascii="Times New Roman" w:hAnsi="Times New Roman" w:cs="Times New Roman"/>
          <w:sz w:val="24"/>
          <w:szCs w:val="24"/>
        </w:rPr>
      </w:pPr>
      <w:r w:rsidRPr="00B270B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000"/>
      </w:tblPr>
      <w:tblGrid>
        <w:gridCol w:w="4888"/>
        <w:gridCol w:w="3072"/>
        <w:gridCol w:w="2225"/>
      </w:tblGrid>
      <w:tr w:rsidR="00236C53" w:rsidRPr="00B270B6" w:rsidTr="00A20AE1"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Виды топливно-энергетических ресурсов</w:t>
            </w:r>
          </w:p>
        </w:tc>
        <w:tc>
          <w:tcPr>
            <w:tcW w:w="3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Коэффициенты пересчета в условное топливо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663E3F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3E3F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20A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line="3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line="338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1,45 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Дизельное масло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квт/ч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гкал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6C53" w:rsidRPr="00B270B6" w:rsidRDefault="00236C53" w:rsidP="00A20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0,1486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кубический метр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0,266</w:t>
            </w: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  <w:sectPr w:rsidR="00236C53" w:rsidRPr="00B270B6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X="-252" w:tblpY="1141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726"/>
        <w:gridCol w:w="1080"/>
        <w:gridCol w:w="1080"/>
        <w:gridCol w:w="1260"/>
        <w:gridCol w:w="1434"/>
        <w:gridCol w:w="1080"/>
        <w:gridCol w:w="1260"/>
        <w:gridCol w:w="1134"/>
        <w:gridCol w:w="1417"/>
        <w:gridCol w:w="869"/>
        <w:gridCol w:w="1440"/>
      </w:tblGrid>
      <w:tr w:rsidR="00236C53" w:rsidRPr="00B270B6" w:rsidTr="00A20AE1">
        <w:trPr>
          <w:trHeight w:val="830"/>
        </w:trPr>
        <w:tc>
          <w:tcPr>
            <w:tcW w:w="2988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Строки баланса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Уголь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ind w:right="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Сырая нефть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Нефте-продукты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Природный газ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Прочее твердое топливо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 энергия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Атомная энергия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Тепловая энергия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36C53" w:rsidRPr="00B270B6" w:rsidTr="00A20AE1">
        <w:trPr>
          <w:trHeight w:val="389"/>
        </w:trPr>
        <w:tc>
          <w:tcPr>
            <w:tcW w:w="2988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393"/>
        </w:trPr>
        <w:tc>
          <w:tcPr>
            <w:tcW w:w="2988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351"/>
        </w:trPr>
        <w:tc>
          <w:tcPr>
            <w:tcW w:w="2988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408,5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65760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66957,8</w:t>
            </w:r>
          </w:p>
        </w:tc>
      </w:tr>
      <w:tr w:rsidR="00236C53" w:rsidRPr="00B270B6" w:rsidTr="00A20AE1">
        <w:trPr>
          <w:trHeight w:val="311"/>
        </w:trPr>
        <w:tc>
          <w:tcPr>
            <w:tcW w:w="2988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352"/>
        </w:trPr>
        <w:tc>
          <w:tcPr>
            <w:tcW w:w="2988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393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777,7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408,5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65760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67110,8</w:t>
            </w:r>
          </w:p>
        </w:tc>
      </w:tr>
      <w:tr w:rsidR="00236C53" w:rsidRPr="00B270B6" w:rsidTr="00A20AE1">
        <w:trPr>
          <w:trHeight w:val="457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507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557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-777,7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-4,6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-408,5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-65760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-153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-67103,8</w:t>
            </w:r>
          </w:p>
        </w:tc>
      </w:tr>
      <w:tr w:rsidR="00236C53" w:rsidRPr="00B270B6" w:rsidTr="00A20AE1">
        <w:trPr>
          <w:trHeight w:val="275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332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-135,2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-1,3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-153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-289,5</w:t>
            </w:r>
          </w:p>
        </w:tc>
      </w:tr>
      <w:tr w:rsidR="00236C53" w:rsidRPr="00B270B6" w:rsidTr="00A20AE1">
        <w:trPr>
          <w:trHeight w:val="551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01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топлива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137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410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331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409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174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777,7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408,5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65760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67110,8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28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Промышленность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70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16.1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16.2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92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16.3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14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16.4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54807,3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54938,3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135,3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642,4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408,5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10952,54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29,7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12036,44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ind w:left="-468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  <w:sectPr w:rsidR="00236C53" w:rsidRPr="00B270B6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  <w:r w:rsidRPr="00B270B6">
        <w:rPr>
          <w:rFonts w:ascii="Times New Roman" w:hAnsi="Times New Roman" w:cs="Times New Roman"/>
          <w:i/>
          <w:iCs/>
          <w:sz w:val="24"/>
          <w:szCs w:val="24"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</w:t>
      </w:r>
    </w:p>
    <w:p w:rsidR="00236C53" w:rsidRDefault="00236C53" w:rsidP="00236C53">
      <w:pPr>
        <w:jc w:val="both"/>
        <w:rPr>
          <w:sz w:val="20"/>
          <w:szCs w:val="20"/>
        </w:rPr>
      </w:pPr>
    </w:p>
    <w:p w:rsidR="00236C53" w:rsidRDefault="00236C53" w:rsidP="00236C53">
      <w:pPr>
        <w:ind w:firstLine="852"/>
        <w:jc w:val="both"/>
        <w:rPr>
          <w:sz w:val="20"/>
          <w:szCs w:val="20"/>
        </w:rPr>
      </w:pPr>
    </w:p>
    <w:p w:rsidR="00983A05" w:rsidRDefault="00983A05"/>
    <w:sectPr w:rsidR="00983A05" w:rsidSect="00A20AE1">
      <w:footerReference w:type="default" r:id="rId7"/>
      <w:pgSz w:w="11907" w:h="16840" w:code="9"/>
      <w:pgMar w:top="567" w:right="567" w:bottom="244" w:left="1418" w:header="454" w:footer="397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4F" w:rsidRDefault="00936F4F" w:rsidP="00E01605">
      <w:pPr>
        <w:spacing w:after="0" w:line="240" w:lineRule="auto"/>
      </w:pPr>
      <w:r>
        <w:separator/>
      </w:r>
    </w:p>
  </w:endnote>
  <w:endnote w:type="continuationSeparator" w:id="1">
    <w:p w:rsidR="00936F4F" w:rsidRDefault="00936F4F" w:rsidP="00E0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AD" w:rsidRDefault="008534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4F" w:rsidRDefault="00936F4F" w:rsidP="00E01605">
      <w:pPr>
        <w:spacing w:after="0" w:line="240" w:lineRule="auto"/>
      </w:pPr>
      <w:r>
        <w:separator/>
      </w:r>
    </w:p>
  </w:footnote>
  <w:footnote w:type="continuationSeparator" w:id="1">
    <w:p w:rsidR="00936F4F" w:rsidRDefault="00936F4F" w:rsidP="00E0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6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0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9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0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23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5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6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28"/>
  </w:num>
  <w:num w:numId="5">
    <w:abstractNumId w:val="30"/>
  </w:num>
  <w:num w:numId="6">
    <w:abstractNumId w:val="13"/>
  </w:num>
  <w:num w:numId="7">
    <w:abstractNumId w:val="10"/>
  </w:num>
  <w:num w:numId="8">
    <w:abstractNumId w:val="22"/>
  </w:num>
  <w:num w:numId="9">
    <w:abstractNumId w:val="23"/>
  </w:num>
  <w:num w:numId="10">
    <w:abstractNumId w:val="29"/>
  </w:num>
  <w:num w:numId="11">
    <w:abstractNumId w:val="19"/>
  </w:num>
  <w:num w:numId="12">
    <w:abstractNumId w:val="14"/>
  </w:num>
  <w:num w:numId="13">
    <w:abstractNumId w:val="11"/>
  </w:num>
  <w:num w:numId="14">
    <w:abstractNumId w:val="17"/>
  </w:num>
  <w:num w:numId="15">
    <w:abstractNumId w:val="24"/>
  </w:num>
  <w:num w:numId="16">
    <w:abstractNumId w:val="26"/>
  </w:num>
  <w:num w:numId="17">
    <w:abstractNumId w:val="21"/>
  </w:num>
  <w:num w:numId="18">
    <w:abstractNumId w:val="16"/>
  </w:num>
  <w:num w:numId="19">
    <w:abstractNumId w:val="18"/>
  </w:num>
  <w:num w:numId="20">
    <w:abstractNumId w:val="25"/>
  </w:num>
  <w:num w:numId="21">
    <w:abstractNumId w:val="27"/>
  </w:num>
  <w:num w:numId="22">
    <w:abstractNumId w:val="7"/>
  </w:num>
  <w:num w:numId="23">
    <w:abstractNumId w:val="5"/>
  </w:num>
  <w:num w:numId="24">
    <w:abstractNumId w:val="3"/>
  </w:num>
  <w:num w:numId="25">
    <w:abstractNumId w:val="0"/>
  </w:num>
  <w:num w:numId="26">
    <w:abstractNumId w:val="1"/>
  </w:num>
  <w:num w:numId="27">
    <w:abstractNumId w:val="4"/>
  </w:num>
  <w:num w:numId="28">
    <w:abstractNumId w:val="8"/>
  </w:num>
  <w:num w:numId="29">
    <w:abstractNumId w:val="2"/>
  </w:num>
  <w:num w:numId="30">
    <w:abstractNumId w:val="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C53"/>
    <w:rsid w:val="000442E7"/>
    <w:rsid w:val="00105210"/>
    <w:rsid w:val="00236C53"/>
    <w:rsid w:val="0047150A"/>
    <w:rsid w:val="004C7C65"/>
    <w:rsid w:val="005E4EAC"/>
    <w:rsid w:val="00663E3F"/>
    <w:rsid w:val="00697E62"/>
    <w:rsid w:val="006C767D"/>
    <w:rsid w:val="007A6406"/>
    <w:rsid w:val="008534AD"/>
    <w:rsid w:val="009017CC"/>
    <w:rsid w:val="009135C8"/>
    <w:rsid w:val="00936F4F"/>
    <w:rsid w:val="00983A05"/>
    <w:rsid w:val="009F26AB"/>
    <w:rsid w:val="00A20AE1"/>
    <w:rsid w:val="00B270B6"/>
    <w:rsid w:val="00B27ACE"/>
    <w:rsid w:val="00C24260"/>
    <w:rsid w:val="00E01605"/>
    <w:rsid w:val="00E07777"/>
    <w:rsid w:val="00E65519"/>
    <w:rsid w:val="00EC0C62"/>
    <w:rsid w:val="00F147F0"/>
    <w:rsid w:val="00F5637B"/>
    <w:rsid w:val="00F84320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05"/>
  </w:style>
  <w:style w:type="paragraph" w:styleId="1">
    <w:name w:val="heading 1"/>
    <w:aliases w:val="iiaay no?aieoa"/>
    <w:basedOn w:val="a"/>
    <w:next w:val="a"/>
    <w:link w:val="10"/>
    <w:uiPriority w:val="99"/>
    <w:qFormat/>
    <w:rsid w:val="00236C53"/>
    <w:pPr>
      <w:keepNext/>
      <w:spacing w:after="0" w:line="240" w:lineRule="auto"/>
      <w:ind w:firstLine="708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1"/>
    </w:rPr>
  </w:style>
  <w:style w:type="paragraph" w:styleId="2">
    <w:name w:val="heading 2"/>
    <w:basedOn w:val="a"/>
    <w:next w:val="a"/>
    <w:link w:val="20"/>
    <w:uiPriority w:val="99"/>
    <w:qFormat/>
    <w:rsid w:val="00236C5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uiPriority w:val="99"/>
    <w:rsid w:val="00236C53"/>
    <w:rPr>
      <w:rFonts w:ascii="Times New Roman" w:eastAsia="Times New Roman" w:hAnsi="Times New Roman" w:cs="Times New Roman"/>
      <w:b/>
      <w:bCs/>
      <w:sz w:val="28"/>
      <w:szCs w:val="21"/>
    </w:rPr>
  </w:style>
  <w:style w:type="character" w:customStyle="1" w:styleId="20">
    <w:name w:val="Заголовок 2 Знак"/>
    <w:basedOn w:val="a0"/>
    <w:link w:val="2"/>
    <w:uiPriority w:val="99"/>
    <w:rsid w:val="00236C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11">
    <w:name w:val="toc 1"/>
    <w:aliases w:val="заголовок"/>
    <w:basedOn w:val="a"/>
    <w:next w:val="a"/>
    <w:autoRedefine/>
    <w:uiPriority w:val="99"/>
    <w:semiHidden/>
    <w:rsid w:val="00236C53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28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paragraph" w:customStyle="1" w:styleId="xl46">
    <w:name w:val="xl46"/>
    <w:basedOn w:val="a"/>
    <w:uiPriority w:val="99"/>
    <w:rsid w:val="00236C53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table" w:styleId="a3">
    <w:name w:val="Table Grid"/>
    <w:basedOn w:val="a1"/>
    <w:uiPriority w:val="99"/>
    <w:rsid w:val="0023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236C5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ody Text"/>
    <w:aliases w:val="Знак,Знак1 Знак,Основной текст1"/>
    <w:basedOn w:val="a"/>
    <w:link w:val="a5"/>
    <w:uiPriority w:val="99"/>
    <w:rsid w:val="00236C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uiPriority w:val="99"/>
    <w:rsid w:val="00236C5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236C5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6C5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uiPriority w:val="99"/>
    <w:qFormat/>
    <w:rsid w:val="00236C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236C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236C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rsid w:val="00236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36C53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uiPriority w:val="99"/>
    <w:rsid w:val="00236C53"/>
    <w:rPr>
      <w:rFonts w:cs="Times New Roman"/>
    </w:rPr>
  </w:style>
  <w:style w:type="character" w:styleId="ab">
    <w:name w:val="line number"/>
    <w:basedOn w:val="a0"/>
    <w:uiPriority w:val="99"/>
    <w:semiHidden/>
    <w:rsid w:val="00236C53"/>
    <w:rPr>
      <w:rFonts w:cs="Times New Roman"/>
    </w:rPr>
  </w:style>
  <w:style w:type="paragraph" w:styleId="ac">
    <w:name w:val="header"/>
    <w:basedOn w:val="a"/>
    <w:link w:val="ad"/>
    <w:uiPriority w:val="99"/>
    <w:rsid w:val="00236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236C53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rsid w:val="00236C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6C53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236C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Normal (Web)"/>
    <w:basedOn w:val="a"/>
    <w:uiPriority w:val="99"/>
    <w:rsid w:val="00236C53"/>
    <w:pPr>
      <w:spacing w:after="150" w:line="312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af2">
    <w:name w:val="Strong"/>
    <w:basedOn w:val="a0"/>
    <w:uiPriority w:val="99"/>
    <w:qFormat/>
    <w:rsid w:val="00236C53"/>
    <w:rPr>
      <w:rFonts w:cs="Times New Roman"/>
      <w:b/>
      <w:bCs/>
    </w:rPr>
  </w:style>
  <w:style w:type="paragraph" w:styleId="af3">
    <w:name w:val="Body Text Indent"/>
    <w:basedOn w:val="a"/>
    <w:link w:val="af4"/>
    <w:uiPriority w:val="99"/>
    <w:rsid w:val="00236C5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36C53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1"/>
    <w:uiPriority w:val="99"/>
    <w:rsid w:val="00236C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13"/>
    <w:uiPriority w:val="99"/>
    <w:rsid w:val="00236C53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uiPriority w:val="99"/>
    <w:rsid w:val="00236C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Plain Text"/>
    <w:basedOn w:val="a"/>
    <w:link w:val="af6"/>
    <w:uiPriority w:val="99"/>
    <w:rsid w:val="00236C53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f6">
    <w:name w:val="Текст Знак"/>
    <w:basedOn w:val="a0"/>
    <w:link w:val="af5"/>
    <w:uiPriority w:val="99"/>
    <w:rsid w:val="00236C53"/>
    <w:rPr>
      <w:rFonts w:ascii="Courier New" w:eastAsia="Times New Roman" w:hAnsi="Courier New" w:cs="Times New Roman"/>
      <w:sz w:val="20"/>
      <w:szCs w:val="24"/>
    </w:rPr>
  </w:style>
  <w:style w:type="paragraph" w:styleId="21">
    <w:name w:val="Body Text Indent 2"/>
    <w:basedOn w:val="a"/>
    <w:link w:val="22"/>
    <w:uiPriority w:val="99"/>
    <w:semiHidden/>
    <w:rsid w:val="00236C5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6C53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"/>
    <w:uiPriority w:val="99"/>
    <w:rsid w:val="00236C53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uiPriority w:val="99"/>
    <w:rsid w:val="00236C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uiPriority w:val="99"/>
    <w:rsid w:val="00236C53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uiPriority w:val="99"/>
    <w:rsid w:val="00236C53"/>
  </w:style>
  <w:style w:type="paragraph" w:styleId="23">
    <w:name w:val="Body Text 2"/>
    <w:basedOn w:val="a"/>
    <w:link w:val="24"/>
    <w:uiPriority w:val="99"/>
    <w:rsid w:val="00236C53"/>
    <w:pPr>
      <w:widowControl w:val="0"/>
      <w:suppressAutoHyphens/>
      <w:spacing w:after="120" w:line="480" w:lineRule="auto"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uiPriority w:val="99"/>
    <w:rsid w:val="00236C53"/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rsid w:val="00236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6C53"/>
    <w:rPr>
      <w:rFonts w:ascii="Courier New" w:eastAsia="Times New Roman" w:hAnsi="Courier New" w:cs="Courier New"/>
      <w:sz w:val="20"/>
      <w:szCs w:val="20"/>
    </w:rPr>
  </w:style>
  <w:style w:type="paragraph" w:styleId="af7">
    <w:name w:val="No Spacing"/>
    <w:uiPriority w:val="99"/>
    <w:qFormat/>
    <w:rsid w:val="00236C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Текст1"/>
    <w:basedOn w:val="a"/>
    <w:uiPriority w:val="99"/>
    <w:rsid w:val="00236C53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236C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f8">
    <w:name w:val="Emphasis"/>
    <w:basedOn w:val="a0"/>
    <w:uiPriority w:val="99"/>
    <w:qFormat/>
    <w:rsid w:val="00236C53"/>
    <w:rPr>
      <w:rFonts w:cs="Times New Roman"/>
      <w:i/>
    </w:rPr>
  </w:style>
  <w:style w:type="paragraph" w:customStyle="1" w:styleId="16">
    <w:name w:val="Название1"/>
    <w:uiPriority w:val="99"/>
    <w:rsid w:val="00236C5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5">
    <w:name w:val="Обычный2"/>
    <w:uiPriority w:val="99"/>
    <w:rsid w:val="00236C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Название2"/>
    <w:basedOn w:val="25"/>
    <w:uiPriority w:val="99"/>
    <w:rsid w:val="00236C53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uiPriority w:val="99"/>
    <w:rsid w:val="00236C53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uiPriority w:val="99"/>
    <w:rsid w:val="00236C53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uiPriority w:val="99"/>
    <w:rsid w:val="00236C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Заголовок 22"/>
    <w:basedOn w:val="33"/>
    <w:next w:val="33"/>
    <w:uiPriority w:val="99"/>
    <w:rsid w:val="00236C53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7">
    <w:name w:val="Знак1"/>
    <w:basedOn w:val="a"/>
    <w:uiPriority w:val="99"/>
    <w:rsid w:val="00236C5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236C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7">
    <w:name w:val="Основной текст (2) + Полужирный"/>
    <w:basedOn w:val="a0"/>
    <w:uiPriority w:val="99"/>
    <w:rsid w:val="00236C5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basedOn w:val="a0"/>
    <w:uiPriority w:val="99"/>
    <w:rsid w:val="00236C5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36C53"/>
    <w:rPr>
      <w:rFonts w:cs="Times New Roman"/>
    </w:rPr>
  </w:style>
  <w:style w:type="paragraph" w:customStyle="1" w:styleId="Style4">
    <w:name w:val="Style4"/>
    <w:basedOn w:val="a"/>
    <w:uiPriority w:val="99"/>
    <w:rsid w:val="00236C5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236C53"/>
    <w:rPr>
      <w:rFonts w:ascii="Times New Roman" w:hAnsi="Times New Roman" w:cs="Times New Roman"/>
      <w:sz w:val="26"/>
      <w:szCs w:val="26"/>
    </w:rPr>
  </w:style>
  <w:style w:type="character" w:customStyle="1" w:styleId="afa">
    <w:name w:val="Гипертекстовая ссылка"/>
    <w:uiPriority w:val="99"/>
    <w:rsid w:val="00236C53"/>
    <w:rPr>
      <w:color w:val="008000"/>
    </w:rPr>
  </w:style>
  <w:style w:type="character" w:customStyle="1" w:styleId="afb">
    <w:name w:val="Цветовое выделение"/>
    <w:uiPriority w:val="99"/>
    <w:rsid w:val="00236C53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236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236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e">
    <w:name w:val="Цветовое выделение для Текст"/>
    <w:uiPriority w:val="99"/>
    <w:rsid w:val="00236C53"/>
    <w:rPr>
      <w:rFonts w:ascii="Times New Roman CYR" w:hAnsi="Times New Roman CYR"/>
    </w:rPr>
  </w:style>
  <w:style w:type="character" w:styleId="aff">
    <w:name w:val="Hyperlink"/>
    <w:basedOn w:val="a0"/>
    <w:uiPriority w:val="99"/>
    <w:rsid w:val="00236C53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236C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236C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236C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10</cp:revision>
  <cp:lastPrinted>2024-09-10T04:57:00Z</cp:lastPrinted>
  <dcterms:created xsi:type="dcterms:W3CDTF">2021-09-02T03:08:00Z</dcterms:created>
  <dcterms:modified xsi:type="dcterms:W3CDTF">2024-09-10T04:58:00Z</dcterms:modified>
</cp:coreProperties>
</file>